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F280" w14:textId="49EE09C2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0D32E874" w14:textId="55343579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proofErr w:type="spellStart"/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Vivie</w:t>
      </w:r>
      <w:proofErr w:type="spellEnd"/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 xml:space="preserve"> M</w:t>
      </w:r>
    </w:p>
    <w:p w14:paraId="750C5658" w14:textId="0D2E945E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1. Rock and roll is a mix of R&amp;B (Rhythm </w:t>
      </w: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a</w:t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nd Blues)</w:t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br/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br/>
        <w:t>2. Elvis Presley was the 'king of rock and roll'</w:t>
      </w:r>
    </w:p>
    <w:p w14:paraId="672EFDA8" w14:textId="4EFE95DE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10C60873" w14:textId="2322CD98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proofErr w:type="spellStart"/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Aahn</w:t>
      </w: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a</w:t>
      </w:r>
      <w:proofErr w:type="spellEnd"/>
    </w:p>
    <w:p w14:paraId="183EE544" w14:textId="57CA43DC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In the 1950'S fun and well-being, students danced at weekly Sock Hops in a Carlsbad high school gy</w:t>
      </w: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m.</w:t>
      </w:r>
    </w:p>
    <w:p w14:paraId="059A23BF" w14:textId="0559FB2E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6805CE4E" w14:textId="568B715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Rada Alexander,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a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19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year</w:t>
      </w:r>
      <w:r w:rsidR="00D555E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-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old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bookkeeper, earned $200 a month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.</w:t>
      </w:r>
    </w:p>
    <w:p w14:paraId="3FEE321A" w14:textId="17C83693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3004E577" w14:textId="270C8F43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Mia N</w:t>
      </w:r>
    </w:p>
    <w:p w14:paraId="46E3CDC9" w14:textId="54B82111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The United States had the world</w:t>
      </w: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’</w:t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s strongest military power in 1950</w:t>
      </w:r>
    </w:p>
    <w:p w14:paraId="2C5A83C5" w14:textId="0935F92B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21C83A7B" w14:textId="3817ACBB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In 1955 Rosa Parks got arrested</w:t>
      </w:r>
    </w:p>
    <w:p w14:paraId="5CD64BA5" w14:textId="7B15E04E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2420D914" w14:textId="16AB671F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 xml:space="preserve">Mahima </w:t>
      </w:r>
    </w:p>
    <w:p w14:paraId="1B348978" w14:textId="642EB359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In 1953, a scientist named Jonas Salk invented a vaccine for polio, which prevented new polio infections. More than 16 million people were saved because of this vaccine in the 1950s.</w:t>
      </w:r>
    </w:p>
    <w:p w14:paraId="6EA3585D" w14:textId="0B81CB5E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0D639810" w14:textId="40CD5928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President Harry Truman approves of the Hydrogen bomb construction.</w:t>
      </w:r>
    </w:p>
    <w:p w14:paraId="498A72B8" w14:textId="01F076CA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5F5FEA8A" w14:textId="00E0E8B2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Laura S</w:t>
      </w:r>
    </w:p>
    <w:p w14:paraId="7DB586F9" w14:textId="746E9A98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On June </w:t>
      </w:r>
      <w:proofErr w:type="gramStart"/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25</w:t>
      </w:r>
      <w:proofErr w:type="gramEnd"/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 1951, RCA broadcasts produced the first television program in color.</w:t>
      </w:r>
    </w:p>
    <w:p w14:paraId="522DA424" w14:textId="3BFEDAB6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538FAB03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After Christian Dior released his new fashion line, many women across the us got very mad because Dior made </w:t>
      </w:r>
      <w:proofErr w:type="gramStart"/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all of</w:t>
      </w:r>
      <w:proofErr w:type="gramEnd"/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 his dresses go past the calf. They questioned why he was so strict on showing a woman's legs. They started a protest group called the Below the Knees Club.</w:t>
      </w:r>
    </w:p>
    <w:p w14:paraId="3B194598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3807EC4D" w14:textId="0109D41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23012AE7" w14:textId="5C0AEAFC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Eliza H</w:t>
      </w:r>
      <w:r w:rsidRPr="001E760E">
        <w:rPr>
          <w:rFonts w:ascii="Roboto" w:eastAsia="Times New Roman" w:hAnsi="Roboto" w:cs="Times New Roman"/>
          <w:b/>
          <w:bCs/>
          <w:color w:val="5F6368"/>
          <w:spacing w:val="6"/>
          <w:sz w:val="20"/>
          <w:szCs w:val="20"/>
        </w:rPr>
        <w:t>A</w:t>
      </w:r>
    </w:p>
    <w:p w14:paraId="33184F01" w14:textId="73A13873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Most Southern</w:t>
      </w: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er</w:t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s resisted </w:t>
      </w: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The B</w:t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rown ruling. </w:t>
      </w:r>
    </w:p>
    <w:p w14:paraId="0AFF8872" w14:textId="082229DA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6706622A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The Russian satellite Sputnik 1 was launched in 1957. In the Space Race, the Soviet Union was the first to launch a man-made object into space.</w:t>
      </w:r>
    </w:p>
    <w:p w14:paraId="7AF0DCFD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188409C" w14:textId="1B743900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30A833A0" w14:textId="4457ADE2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Carson H</w:t>
      </w:r>
    </w:p>
    <w:p w14:paraId="3FD152E0" w14:textId="6FD2EE5D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The tension between the United States and the Soviet Union, known as the Cold War, was another defining element of the 1950s.</w:t>
      </w:r>
    </w:p>
    <w:p w14:paraId="0A0F543C" w14:textId="091F2B63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4A957544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D</w:t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uring the 1950s the struggle against racism and segregation entered the main point of American life.</w:t>
      </w:r>
    </w:p>
    <w:p w14:paraId="0BD0212D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5C652C5F" w14:textId="72B68A7E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30641FEA" w14:textId="12344648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proofErr w:type="spellStart"/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Sylvana</w:t>
      </w:r>
      <w:proofErr w:type="spellEnd"/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 xml:space="preserve"> V</w:t>
      </w:r>
    </w:p>
    <w:p w14:paraId="0039F5ED" w14:textId="11F51A7A" w:rsidR="00D555ED" w:rsidRDefault="00D555ED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T</w:t>
      </w:r>
      <w:r w:rsidR="001E760E"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he hula hoop was made in </w:t>
      </w:r>
      <w:r w:rsid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19</w:t>
      </w:r>
      <w:r w:rsidR="001E760E"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58</w:t>
      </w: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.</w:t>
      </w:r>
      <w:r w:rsidR="001E760E"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br/>
      </w:r>
    </w:p>
    <w:p w14:paraId="0C2920F6" w14:textId="030587E0" w:rsidR="001E760E" w:rsidRPr="001E760E" w:rsidRDefault="00D555ED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Big Daddy was a term used to describe </w:t>
      </w:r>
      <w:r w:rsidR="001E760E"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older people</w:t>
      </w: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.</w:t>
      </w:r>
    </w:p>
    <w:p w14:paraId="20E245C0" w14:textId="7A78F931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40632A19" w14:textId="23C2FDA4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0A5616F5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</w:p>
    <w:p w14:paraId="6659773A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</w:p>
    <w:p w14:paraId="588F56AF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</w:p>
    <w:p w14:paraId="4B3FF4A2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</w:p>
    <w:p w14:paraId="3752CB0A" w14:textId="0DFD58AF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proofErr w:type="spellStart"/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Eshaal</w:t>
      </w:r>
      <w:proofErr w:type="spellEnd"/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 xml:space="preserve"> A</w:t>
      </w:r>
    </w:p>
    <w:p w14:paraId="7E43FCD2" w14:textId="04785378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In June 1954, LIFE magazine published an article titled “The Luckiest Generation”</w:t>
      </w:r>
    </w:p>
    <w:p w14:paraId="1726E369" w14:textId="49EEEB31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35133E0C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Young people 16 to 20 are the beneficiaries of the very economic collapse that brought chaos almost a generation ago.</w:t>
      </w:r>
    </w:p>
    <w:p w14:paraId="1146FB5A" w14:textId="003495F6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4EF722BD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69AC380E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10AC4EA6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7BF0E19C" w14:textId="0EEF62C1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Westin M</w:t>
      </w:r>
    </w:p>
    <w:p w14:paraId="630C1BC6" w14:textId="3D51E330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In 1955, the Soviet Union signed a pact with Albania, East Germany, Hungary, Poland, Bulgaria, Romania, and Czechoslovakia, to create the Warsaw Pact.</w:t>
      </w:r>
    </w:p>
    <w:p w14:paraId="09857AB6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35B8B606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Albania, a relatively peaceful country before the cold war, made an alliance with the Soviet Union, and agreed to help fight for them.</w:t>
      </w:r>
    </w:p>
    <w:p w14:paraId="2B780085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62926FBE" w14:textId="2F17B1E3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012F554A" w14:textId="7BAFEEFD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Megan H</w:t>
      </w:r>
    </w:p>
    <w:p w14:paraId="6E4E7530" w14:textId="3AE1A0C2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A</w:t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 London photographer wired a mousetrap to a camera, so that when a mouse triggered the trap the camera took a photo. The photo was appearing in the news everywhere</w:t>
      </w:r>
    </w:p>
    <w:p w14:paraId="7CE0FF46" w14:textId="5EAE2799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4D163DE6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In 1950 Cinderella first came out, being one of the most popular movies of the year.</w:t>
      </w:r>
    </w:p>
    <w:p w14:paraId="5A320C7F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52F29471" w14:textId="17F5B123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0CB34C6D" w14:textId="4C92847D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Caden H</w:t>
      </w:r>
    </w:p>
    <w:p w14:paraId="5587BB53" w14:textId="3AF99A82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Queen Elizabeth </w:t>
      </w:r>
      <w:proofErr w:type="spellStart"/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ll</w:t>
      </w:r>
      <w:proofErr w:type="spellEnd"/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 xml:space="preserve"> was crowned queen in the 1950s</w:t>
      </w:r>
    </w:p>
    <w:p w14:paraId="14A94379" w14:textId="3C8E2F0E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3DB4DD33" w14:textId="6F98DA7E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In 1950s the Yankees made it to the world series</w:t>
      </w:r>
      <w:r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.</w:t>
      </w:r>
    </w:p>
    <w:p w14:paraId="35B00B78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532A552A" w14:textId="6F13AC6D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4CB00CB6" w14:textId="0400C3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sz w:val="20"/>
          <w:szCs w:val="20"/>
        </w:rPr>
        <w:t>Norris D</w:t>
      </w:r>
    </w:p>
    <w:p w14:paraId="18E48AF2" w14:textId="40C09EA8" w:rsidR="001E760E" w:rsidRPr="001E760E" w:rsidRDefault="001E760E" w:rsidP="001E76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People washed by hand.</w:t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br/>
      </w: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br/>
        <w:t>2. Refrigerators were a luxury item to most people.</w:t>
      </w:r>
    </w:p>
    <w:p w14:paraId="2D982498" w14:textId="1C4C8245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3E2E509B" w14:textId="525191A0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Alex</w:t>
      </w:r>
    </w:p>
    <w:p w14:paraId="1E4C82B1" w14:textId="533B0E4F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the 1950s were known as the Golden age of television because the sales of television set rose a l</w:t>
      </w:r>
    </w:p>
    <w:p w14:paraId="1BA0CBDC" w14:textId="02B984A0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73CE5611" w14:textId="396A0993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3FE256B" w14:textId="52B541A4" w:rsidR="001E760E" w:rsidRDefault="001E760E" w:rsidP="001E760E">
      <w:pPr>
        <w:shd w:val="clear" w:color="auto" w:fill="FFFFFF"/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Between 1945 and 1952, Congress held 84 hearings designed to put an end to “un-American activities” in the federal government, in universities and public schools and even in Hollywood.</w:t>
      </w:r>
    </w:p>
    <w:p w14:paraId="4BD7CCC1" w14:textId="77777777" w:rsidR="001E760E" w:rsidRDefault="001E760E" w:rsidP="001E760E">
      <w:pPr>
        <w:shd w:val="clear" w:color="auto" w:fill="FFFFFF"/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C3F2F05" w14:textId="0EA407B9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1E760E"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  <w:t>Tevin</w:t>
      </w:r>
    </w:p>
    <w:p w14:paraId="45C90133" w14:textId="30B393C5" w:rsidR="001E760E" w:rsidRDefault="001E760E" w:rsidP="001E760E">
      <w:pPr>
        <w:shd w:val="clear" w:color="auto" w:fill="FFFFFF"/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F4150ED" w14:textId="77777777" w:rsidR="001E760E" w:rsidRP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  <w:r w:rsidRPr="001E760E"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t>Alaska became part of the U.S. in 1959.</w:t>
      </w:r>
    </w:p>
    <w:p w14:paraId="710D8284" w14:textId="67CA871C" w:rsidR="001E760E" w:rsidRDefault="001E760E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</w:pPr>
    </w:p>
    <w:p w14:paraId="5FAE3667" w14:textId="6FDCB720" w:rsidR="001E760E" w:rsidRPr="001E760E" w:rsidRDefault="00D555ED" w:rsidP="001E760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President Harry Truman approves of the Hydrogen bomb construction.</w:t>
      </w:r>
    </w:p>
    <w:sectPr w:rsidR="001E760E" w:rsidRPr="001E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F5A04"/>
    <w:multiLevelType w:val="hybridMultilevel"/>
    <w:tmpl w:val="C99C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0E"/>
    <w:rsid w:val="001E760E"/>
    <w:rsid w:val="00750605"/>
    <w:rsid w:val="00916E37"/>
    <w:rsid w:val="00D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CFD7"/>
  <w15:chartTrackingRefBased/>
  <w15:docId w15:val="{54FDE87C-591A-4170-8F8E-8288CBD0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dkhvc">
    <w:name w:val="ddkhvc"/>
    <w:basedOn w:val="DefaultParagraphFont"/>
    <w:rsid w:val="001E760E"/>
  </w:style>
  <w:style w:type="paragraph" w:styleId="ListParagraph">
    <w:name w:val="List Paragraph"/>
    <w:basedOn w:val="Normal"/>
    <w:uiPriority w:val="34"/>
    <w:qFormat/>
    <w:rsid w:val="001E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8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2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9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7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5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4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5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4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2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9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0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6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thespotlightkidsperformingarts@outlook.com</dc:creator>
  <cp:keywords/>
  <dc:description/>
  <cp:lastModifiedBy>thespotlightkidsperformingarts@outlook.com</cp:lastModifiedBy>
  <cp:revision>1</cp:revision>
  <dcterms:created xsi:type="dcterms:W3CDTF">2020-05-06T23:48:00Z</dcterms:created>
  <dcterms:modified xsi:type="dcterms:W3CDTF">2020-05-07T00:13:00Z</dcterms:modified>
</cp:coreProperties>
</file>